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>Seize the Moments - Vol 1  Day 6  Right Ministry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 -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 Right Timing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 xml:space="preserve">In retrospect, I can see time and again in my life, </w:t>
      </w:r>
      <w:r>
        <w:rPr>
          <w:rFonts w:ascii="Times New Roman" w:hAnsi="Times New Roman"/>
          <w:sz w:val="36"/>
          <w:szCs w:val="36"/>
          <w:rtl w:val="0"/>
          <w:lang w:val="en-US"/>
        </w:rPr>
        <w:t>and time and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 again in the lives of many around me</w:t>
      </w:r>
      <w:r>
        <w:rPr>
          <w:rFonts w:ascii="Times New Roman" w:hAnsi="Times New Roman"/>
          <w:sz w:val="36"/>
          <w:szCs w:val="36"/>
          <w:rtl w:val="0"/>
          <w:lang w:val="en-US"/>
        </w:rPr>
        <w:t>, t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he tendency to get a bit of vision from God, a glimpse of the ministry we feel he has in mind, but then taking the </w:t>
      </w:r>
      <w:r>
        <w:rPr>
          <w:rFonts w:ascii="Times New Roman" w:hAnsi="Times New Roman"/>
          <w:sz w:val="36"/>
          <w:szCs w:val="36"/>
          <w:rtl w:val="0"/>
          <w:lang w:val="en-US"/>
        </w:rPr>
        <w:t>b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aton from his hand and charging ahead full speed, frantically in a hurry to get </w:t>
      </w:r>
      <w:r>
        <w:rPr>
          <w:rFonts w:ascii="Times New Roman" w:hAnsi="Times New Roman"/>
          <w:sz w:val="36"/>
          <w:szCs w:val="36"/>
          <w:rtl w:val="0"/>
          <w:lang w:val="en-US"/>
        </w:rPr>
        <w:t>it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 done.  As that happens God just steps back and waves good bye as we proceed down that path toward ministry at our own pace and in our own way.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 xml:space="preserve">God cannot be glorified in any way when that glory would be shared with another. 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 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So unless we overcome the tendency to run ahead of God, we will be disappointed and disillusioned as time after time the vision dies an unnatural death.  And interestingly enough </w:t>
      </w:r>
      <w:r>
        <w:rPr>
          <w:rFonts w:ascii="Times New Roman" w:hAnsi="Times New Roman"/>
          <w:sz w:val="36"/>
          <w:szCs w:val="36"/>
          <w:rtl w:val="0"/>
          <w:lang w:val="en-US"/>
        </w:rPr>
        <w:t>that</w:t>
      </w:r>
      <w:r>
        <w:rPr>
          <w:rFonts w:ascii="Times New Roman" w:hAnsi="Times New Roman"/>
          <w:sz w:val="36"/>
          <w:szCs w:val="36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36"/>
          <w:szCs w:val="36"/>
          <w:rtl w:val="0"/>
          <w:lang w:val="en-US"/>
        </w:rPr>
        <w:t>unn</w:t>
      </w:r>
      <w:r>
        <w:rPr>
          <w:rFonts w:ascii="Times New Roman" w:hAnsi="Times New Roman"/>
          <w:i w:val="1"/>
          <w:iCs w:val="1"/>
          <w:sz w:val="36"/>
          <w:szCs w:val="36"/>
          <w:rtl w:val="0"/>
          <w:lang w:val="it-IT"/>
        </w:rPr>
        <w:t>atural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 death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 is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 cause</w:t>
      </w:r>
      <w:r>
        <w:rPr>
          <w:rFonts w:ascii="Times New Roman" w:hAnsi="Times New Roman"/>
          <w:sz w:val="36"/>
          <w:szCs w:val="36"/>
          <w:rtl w:val="0"/>
          <w:lang w:val="en-US"/>
        </w:rPr>
        <w:t>d</w:t>
      </w:r>
      <w:r>
        <w:rPr>
          <w:rFonts w:ascii="Times New Roman" w:hAnsi="Times New Roman"/>
          <w:sz w:val="36"/>
          <w:szCs w:val="36"/>
          <w:rtl w:val="0"/>
        </w:rPr>
        <w:t xml:space="preserve"> </w:t>
      </w:r>
      <w:r>
        <w:rPr>
          <w:rFonts w:ascii="Times New Roman" w:hAnsi="Times New Roman"/>
          <w:sz w:val="36"/>
          <w:szCs w:val="36"/>
          <w:rtl w:val="0"/>
          <w:lang w:val="en-US"/>
        </w:rPr>
        <w:t>by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 the infliction of a fatal wound from my own sword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 of pride</w:t>
      </w:r>
      <w:r>
        <w:rPr>
          <w:rFonts w:ascii="Times New Roman" w:hAnsi="Times New Roman"/>
          <w:sz w:val="36"/>
          <w:szCs w:val="36"/>
          <w:rtl w:val="0"/>
        </w:rPr>
        <w:t>.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 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 So as the vision comes in, the delight begins to rise</w:t>
      </w:r>
      <w:r>
        <w:rPr>
          <w:rFonts w:ascii="Times New Roman" w:hAnsi="Times New Roman"/>
          <w:sz w:val="36"/>
          <w:szCs w:val="36"/>
          <w:rtl w:val="0"/>
          <w:lang w:val="en-US"/>
        </w:rPr>
        <w:t>,</w:t>
      </w:r>
      <w:r>
        <w:rPr>
          <w:rFonts w:ascii="Times New Roman" w:hAnsi="Times New Roman"/>
          <w:sz w:val="36"/>
          <w:szCs w:val="36"/>
          <w:rtl w:val="0"/>
        </w:rPr>
        <w:t xml:space="preserve"> </w:t>
      </w:r>
      <w:r>
        <w:rPr>
          <w:rFonts w:ascii="Times New Roman" w:hAnsi="Times New Roman"/>
          <w:sz w:val="36"/>
          <w:szCs w:val="36"/>
          <w:rtl w:val="0"/>
          <w:lang w:val="en-US"/>
        </w:rPr>
        <w:t>w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ait for God. 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 Not only is His vision perfectly clear but also His timing will produce the greatest work.  O</w:t>
      </w:r>
      <w:r>
        <w:rPr>
          <w:rFonts w:ascii="Times New Roman" w:hAnsi="Times New Roman"/>
          <w:sz w:val="36"/>
          <w:szCs w:val="36"/>
          <w:rtl w:val="0"/>
          <w:lang w:val="en-US"/>
        </w:rPr>
        <w:t>ur timing</w:t>
      </w:r>
      <w:r>
        <w:rPr>
          <w:rFonts w:ascii="Times New Roman" w:hAnsi="Times New Roman"/>
          <w:sz w:val="36"/>
          <w:szCs w:val="36"/>
          <w:rtl w:val="0"/>
          <w:lang w:val="en-US"/>
        </w:rPr>
        <w:t>,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 every time</w:t>
      </w:r>
      <w:r>
        <w:rPr>
          <w:rFonts w:ascii="Times New Roman" w:hAnsi="Times New Roman"/>
          <w:sz w:val="36"/>
          <w:szCs w:val="36"/>
          <w:rtl w:val="0"/>
          <w:lang w:val="en-US"/>
        </w:rPr>
        <w:t>,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 will 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reduce if not eliminate the 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 purpose of God in </w:t>
      </w:r>
      <w:r>
        <w:rPr>
          <w:rFonts w:ascii="Times New Roman" w:hAnsi="Times New Roman"/>
          <w:sz w:val="36"/>
          <w:szCs w:val="36"/>
          <w:rtl w:val="0"/>
          <w:lang w:val="en-US"/>
        </w:rPr>
        <w:t>the plan</w:t>
      </w:r>
      <w:r>
        <w:rPr>
          <w:rFonts w:ascii="Times New Roman" w:hAnsi="Times New Roman"/>
          <w:sz w:val="36"/>
          <w:szCs w:val="36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6"/>
          <w:szCs w:val="36"/>
          <w:rtl w:val="0"/>
        </w:rPr>
        <w:t xml:space="preserve">      -- JB    ref. </w:t>
      </w:r>
      <w:r>
        <w:rPr>
          <w:rFonts w:ascii="Times New Roman" w:hAnsi="Times New Roman"/>
          <w:sz w:val="36"/>
          <w:szCs w:val="36"/>
          <w:rtl w:val="0"/>
          <w:lang w:val="en-US"/>
        </w:rPr>
        <w:t xml:space="preserve">  John 11:1-14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